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8945E8" w:rsidRDefault="001E69FE" w:rsidP="001E69FE">
      <w:pPr>
        <w:jc w:val="center"/>
        <w:rPr>
          <w:b/>
          <w:sz w:val="28"/>
          <w:szCs w:val="28"/>
        </w:rPr>
      </w:pPr>
      <w:r w:rsidRPr="008945E8">
        <w:rPr>
          <w:b/>
          <w:sz w:val="28"/>
          <w:szCs w:val="28"/>
        </w:rPr>
        <w:t>Пищевая аллергия у детей</w:t>
      </w:r>
    </w:p>
    <w:p w:rsidR="001E69FE" w:rsidRPr="008945E8" w:rsidRDefault="001E69FE" w:rsidP="001E69FE">
      <w:pPr>
        <w:jc w:val="center"/>
        <w:rPr>
          <w:sz w:val="28"/>
          <w:szCs w:val="28"/>
        </w:rPr>
      </w:pPr>
      <w:r w:rsidRPr="008945E8">
        <w:rPr>
          <w:sz w:val="28"/>
          <w:szCs w:val="28"/>
        </w:rPr>
        <w:t>(памятка для родителей)</w:t>
      </w:r>
    </w:p>
    <w:p w:rsidR="001E69FE" w:rsidRPr="008945E8" w:rsidRDefault="001E69FE" w:rsidP="001E69FE">
      <w:pPr>
        <w:jc w:val="left"/>
        <w:rPr>
          <w:b/>
          <w:sz w:val="28"/>
          <w:szCs w:val="28"/>
          <w:u w:val="single"/>
        </w:rPr>
      </w:pPr>
      <w:r w:rsidRPr="008945E8">
        <w:rPr>
          <w:b/>
          <w:sz w:val="28"/>
          <w:szCs w:val="28"/>
          <w:u w:val="single"/>
        </w:rPr>
        <w:t xml:space="preserve">НЕЛЬЗЯ!!! </w:t>
      </w:r>
    </w:p>
    <w:p w:rsidR="008945E8" w:rsidRDefault="008945E8" w:rsidP="008945E8">
      <w:pPr>
        <w:pStyle w:val="aa"/>
        <w:ind w:left="709"/>
        <w:jc w:val="left"/>
        <w:rPr>
          <w:sz w:val="28"/>
          <w:szCs w:val="28"/>
        </w:rPr>
      </w:pPr>
    </w:p>
    <w:p w:rsidR="001E69FE" w:rsidRPr="008945E8" w:rsidRDefault="008945E8" w:rsidP="008945E8">
      <w:pPr>
        <w:pStyle w:val="aa"/>
        <w:numPr>
          <w:ilvl w:val="0"/>
          <w:numId w:val="2"/>
        </w:numPr>
        <w:ind w:left="709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Аллергены 1-ой группы:</w:t>
      </w:r>
      <w:r>
        <w:rPr>
          <w:sz w:val="28"/>
          <w:szCs w:val="28"/>
        </w:rPr>
        <w:br/>
      </w:r>
      <w:r w:rsidR="001E69FE" w:rsidRPr="008945E8">
        <w:rPr>
          <w:b/>
          <w:sz w:val="28"/>
          <w:szCs w:val="28"/>
        </w:rPr>
        <w:t>цитрусовые, мед, клубника, малина, орехи, шоколад, какао, кофе, грибы, курица, яйца, рыба, продукты с консервантами и ароматизаторами, красителями (соки, йогурты, глазированные сырки, сосиски, колбасы), бананы</w:t>
      </w:r>
      <w:proofErr w:type="gramEnd"/>
    </w:p>
    <w:p w:rsidR="008945E8" w:rsidRPr="008945E8" w:rsidRDefault="008945E8" w:rsidP="008945E8">
      <w:pPr>
        <w:pStyle w:val="a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E69FE" w:rsidRPr="008945E8">
        <w:rPr>
          <w:i/>
          <w:sz w:val="28"/>
          <w:szCs w:val="28"/>
        </w:rPr>
        <w:t>Аллергены 2-ой группы:</w:t>
      </w:r>
    </w:p>
    <w:p w:rsidR="001E69FE" w:rsidRPr="008945E8" w:rsidRDefault="001E69FE" w:rsidP="008945E8">
      <w:pPr>
        <w:ind w:left="709"/>
        <w:rPr>
          <w:b/>
          <w:sz w:val="28"/>
          <w:szCs w:val="28"/>
        </w:rPr>
      </w:pPr>
      <w:proofErr w:type="gramStart"/>
      <w:r w:rsidRPr="008945E8">
        <w:rPr>
          <w:b/>
          <w:sz w:val="28"/>
          <w:szCs w:val="28"/>
        </w:rPr>
        <w:t>Коровье молоко, молочные продукты, изделия из пшеничной муки, картофель, сырая морковь, яблоки, бананы, сахар.</w:t>
      </w:r>
      <w:proofErr w:type="gramEnd"/>
    </w:p>
    <w:p w:rsidR="008945E8" w:rsidRPr="008945E8" w:rsidRDefault="008945E8" w:rsidP="001E69FE">
      <w:pPr>
        <w:rPr>
          <w:b/>
          <w:sz w:val="28"/>
          <w:szCs w:val="28"/>
        </w:rPr>
      </w:pPr>
    </w:p>
    <w:p w:rsidR="008945E8" w:rsidRPr="008945E8" w:rsidRDefault="008945E8" w:rsidP="001E69FE">
      <w:pPr>
        <w:rPr>
          <w:b/>
          <w:sz w:val="28"/>
          <w:szCs w:val="28"/>
          <w:u w:val="single"/>
        </w:rPr>
      </w:pPr>
      <w:r w:rsidRPr="008945E8">
        <w:rPr>
          <w:b/>
          <w:sz w:val="28"/>
          <w:szCs w:val="28"/>
          <w:u w:val="single"/>
        </w:rPr>
        <w:t xml:space="preserve">МОЖНО </w:t>
      </w:r>
    </w:p>
    <w:p w:rsidR="008945E8" w:rsidRPr="008945E8" w:rsidRDefault="008945E8" w:rsidP="008945E8">
      <w:pPr>
        <w:jc w:val="center"/>
        <w:rPr>
          <w:sz w:val="28"/>
          <w:szCs w:val="28"/>
        </w:rPr>
      </w:pPr>
      <w:r w:rsidRPr="008945E8">
        <w:rPr>
          <w:sz w:val="28"/>
          <w:szCs w:val="28"/>
        </w:rPr>
        <w:t>Продукты базисного рациона</w:t>
      </w:r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Крупы: ячневая, перловая, овсяная, рисовая, ржаная, чечевица, кукурузная, фасоль, гречка;</w:t>
      </w:r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proofErr w:type="gramStart"/>
      <w:r w:rsidRPr="00B66382">
        <w:rPr>
          <w:b/>
          <w:sz w:val="28"/>
          <w:szCs w:val="28"/>
        </w:rPr>
        <w:t>Овощи: капуста (цветная, белокочанная, брокколи), лук репчатый, в рабочем виде, петрушка, репа, кабачки, патиссоны, баклажаны, тыква, огурцы, топинамбур;</w:t>
      </w:r>
      <w:proofErr w:type="gramEnd"/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Мясо: кролик, конина, баранина, свинина;</w:t>
      </w:r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Масло: растительное, оливковое;</w:t>
      </w:r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Сорбит (вместо сахара);</w:t>
      </w:r>
    </w:p>
    <w:p w:rsidR="008945E8" w:rsidRPr="00B66382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proofErr w:type="gramStart"/>
      <w:r w:rsidRPr="00B66382">
        <w:rPr>
          <w:b/>
          <w:sz w:val="28"/>
          <w:szCs w:val="28"/>
        </w:rPr>
        <w:t>Фрукты, ягоды: клюква, брусника, черника, вишня белая и красная смородина, черная рябина, чернослив, гранат;</w:t>
      </w:r>
      <w:proofErr w:type="gramEnd"/>
    </w:p>
    <w:p w:rsidR="008945E8" w:rsidRPr="008945E8" w:rsidRDefault="008945E8" w:rsidP="008945E8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1134"/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Хлеб и хлебцы на основе ржаной, рисовой, кукурузной, гречневой муки (из диетических отделов)</w:t>
      </w:r>
    </w:p>
    <w:p w:rsidR="001E69FE" w:rsidRDefault="001E69FE" w:rsidP="008945E8">
      <w:pPr>
        <w:tabs>
          <w:tab w:val="left" w:pos="1134"/>
        </w:tabs>
        <w:ind w:left="1134"/>
        <w:jc w:val="left"/>
      </w:pPr>
    </w:p>
    <w:sectPr w:rsidR="001E69FE" w:rsidSect="001E69FE">
      <w:pgSz w:w="16838" w:h="11906" w:orient="landscape"/>
      <w:pgMar w:top="1701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44A"/>
    <w:multiLevelType w:val="hybridMultilevel"/>
    <w:tmpl w:val="F0C8DBB8"/>
    <w:lvl w:ilvl="0" w:tplc="952E9724">
      <w:start w:val="1"/>
      <w:numFmt w:val="bullet"/>
      <w:lvlText w:val=""/>
      <w:lvlJc w:val="left"/>
      <w:pPr>
        <w:ind w:left="1069" w:hanging="360"/>
      </w:pPr>
      <w:rPr>
        <w:rFonts w:ascii="Wingdings 2" w:hAnsi="Wingdings 2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6C7223A1"/>
    <w:multiLevelType w:val="hybridMultilevel"/>
    <w:tmpl w:val="41E68F3A"/>
    <w:lvl w:ilvl="0" w:tplc="447A8A3A">
      <w:start w:val="1"/>
      <w:numFmt w:val="bullet"/>
      <w:lvlText w:val="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isplayHorizontalDrawingGridEvery w:val="2"/>
  <w:characterSpacingControl w:val="doNotCompress"/>
  <w:savePreviewPicture/>
  <w:compat/>
  <w:rsids>
    <w:rsidRoot w:val="001E69FE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69FE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45E8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2021-01-20T10:38:00Z</dcterms:created>
  <dcterms:modified xsi:type="dcterms:W3CDTF">2021-01-20T11:35:00Z</dcterms:modified>
</cp:coreProperties>
</file>