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7017C" w:rsidRDefault="00C7017C" w:rsidP="00F134CF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Pr="00C7017C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instrText xml:space="preserve"> HYPERLINK "http://advanglish.ru/%d1%83%d1%80%d0%be%d0%ba-8-starter/" </w:instrText>
      </w:r>
      <w:r w:rsidRPr="00C7017C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>
        <w:rPr>
          <w:rFonts w:ascii="Trebuchet MS" w:eastAsia="Times New Roman" w:hAnsi="Trebuchet MS" w:cs="Times New Roman"/>
          <w:b/>
          <w:bCs/>
          <w:color w:val="1F2D42"/>
          <w:kern w:val="36"/>
          <w:sz w:val="48"/>
          <w:szCs w:val="48"/>
          <w:lang w:eastAsia="ru-RU"/>
        </w:rPr>
        <w:t>У</w:t>
      </w:r>
      <w:r w:rsidRPr="00C7017C">
        <w:rPr>
          <w:rFonts w:ascii="Trebuchet MS" w:eastAsia="Times New Roman" w:hAnsi="Trebuchet MS" w:cs="Times New Roman"/>
          <w:b/>
          <w:bCs/>
          <w:color w:val="1F2D42"/>
          <w:kern w:val="36"/>
          <w:sz w:val="48"/>
          <w:szCs w:val="48"/>
          <w:lang w:eastAsia="ru-RU"/>
        </w:rPr>
        <w:t>рок 8 starter</w:t>
      </w:r>
      <w:r w:rsidRPr="00C7017C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начала необходимо подготовить речевой аппарат. Поработаем над произнесением звуков.</w:t>
      </w:r>
    </w:p>
    <w:p w:rsidR="00C7017C" w:rsidRPr="00C7017C" w:rsidRDefault="00C7017C" w:rsidP="00F134C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     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8..mp3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O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</w:t>
      </w:r>
      <w:r w:rsidRPr="00C7017C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ɒ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]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Hot Top Rock Not Shot Box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fox in a box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fox on the rocks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boxing fox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</w:t>
      </w:r>
      <w:r w:rsidRPr="00C7017C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ɜʊ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]</w:t>
      </w:r>
      <w:r w:rsidRPr="00C7017C">
        <w:rPr>
          <w:rFonts w:ascii="Trebuchet MS" w:eastAsia="Times New Roman" w:hAnsi="Trebuchet MS" w:cs="Trebuchet MS"/>
          <w:b/>
          <w:bCs/>
          <w:color w:val="000000"/>
          <w:sz w:val="27"/>
          <w:szCs w:val="27"/>
          <w:lang w:val="en-US" w:eastAsia="ru-RU"/>
        </w:rPr>
        <w:t> 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No Go tone Node nope lope code So Mode Home Tote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My phone phones only in the morning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Λ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]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another other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Cover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Mother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Brother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Son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Mom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[au]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ou/ow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town down noun count found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</w:t>
      </w:r>
      <w:r w:rsidRPr="00C7017C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ɔ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:]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port fork lord dormitory sort horn morning</w:t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Oliver Oglethorpe ogled an owl and oyster.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Did Oliver Oglethorpe ogle an owl and oyster?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If Oliver Oglethorpe ogled an owl and oyster, 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Where’s the owl and oyster Oliver Oglethorpe ogled?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</w:p>
    <w:p w:rsidR="00C7017C" w:rsidRPr="00C7017C" w:rsidRDefault="00C7017C" w:rsidP="00F13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[</w:t>
      </w:r>
      <w:r w:rsidRPr="00C7017C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ɔ</w:t>
      </w:r>
      <w:r w:rsidRPr="00C7017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i]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Oi/oy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noise annoys an oyster most?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noisy noise annoys an oyster most.</w:t>
      </w:r>
      <w:r w:rsidRPr="00C7017C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Toy boat, toy boat, toy boat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Повторим все изученное.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 для обозначения типичного действия (то есть того, что производится с некой регулярностью) и для привлечения внимания при рассказе о прошедших действиях. Типичное действие – это основное значение </w:t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Для образования используется </w:t>
      </w:r>
      <w:r w:rsidRPr="00C7017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базовая форма глагола</w:t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(без частицы to), для третьего лица единственного числа (то есть – ОН,ОНА,ОНО) используется этот же </w:t>
      </w:r>
      <w:r w:rsidRPr="00C7017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глагол, но с окончанием –s(-es)</w:t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Для вопросов и отрицаний используется так называемый (для ОН, ОНА,ОНО – does).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При общении мы часто используем местоимения. Мы с Вами уже разбирали личные местоимения (те, которые отвечают на вопрос «Кто?/Что?»).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личные-местоимения1.mp3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 – я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 – он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She  – она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 – оно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We – мы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They – они</w:t>
      </w:r>
    </w:p>
    <w:p w:rsidR="00C7017C" w:rsidRPr="00C7017C" w:rsidRDefault="00C7017C" w:rsidP="00F13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 – ты, вы, Вы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 притяжательные (те, которые отвечают на вопрос «Чей?»).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притяжательные-местоимения.mp3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My – мой, моя, мое, мои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His – его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Her – ее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Its – его, ее (относится к неодушевленным предметам)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 – наш, наша, наше, наши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 – их</w:t>
      </w:r>
    </w:p>
    <w:p w:rsidR="00C7017C" w:rsidRPr="00C7017C" w:rsidRDefault="00C7017C" w:rsidP="00F13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 – твой, Ваш, ваш (твоя, ваша, твое, ваше, твои, ваши)</w:t>
      </w:r>
    </w:p>
    <w:p w:rsidR="006F33F2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как быть в остальных случаях? Тут нам понадобятся так называемые объектные местоимения.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эту тему.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objektnye_mestoimeniya.mp4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  – me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 – you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 – him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 – her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It – it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 – us</w:t>
      </w:r>
    </w:p>
    <w:p w:rsidR="00C7017C" w:rsidRPr="00C7017C" w:rsidRDefault="00C7017C" w:rsidP="00F13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They – them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 местоимения можно свести в одну майнд карту.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объектные местоимения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obektnye_mestoimenia_dlya_startera1.pdf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Переведите: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 помощи предлога </w:t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“с” – “with”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Со мной, с тобой, с ним, с ней, с нами, с этим, с вами, с ними</w:t>
      </w:r>
    </w:p>
    <w:p w:rsidR="00C7017C" w:rsidRPr="00C7017C" w:rsidRDefault="00C7017C" w:rsidP="00F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r w:rsidRPr="00C701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</w:p>
    <w:p w:rsidR="00C7017C" w:rsidRPr="00C7017C" w:rsidRDefault="00C7017C" w:rsidP="00F134C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me, with you, with him, with her, with us, with it, with you, with them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Переведите: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Я люблю тебя. Ты любишь ее. Она любит тебя. Он любит ее. Они любят нас. Мы любим их.</w:t>
      </w:r>
    </w:p>
    <w:p w:rsidR="00C7017C" w:rsidRPr="00C7017C" w:rsidRDefault="00C7017C" w:rsidP="00F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r w:rsidRPr="00C701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</w:p>
    <w:p w:rsidR="00C7017C" w:rsidRPr="00C7017C" w:rsidRDefault="00C7017C" w:rsidP="00F134C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love you. You love her. She loves you. He loves her. They love us. We love them.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Переведите: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Скажи мне, скажи ему, скажи ей, скажи нам, скажи им</w:t>
      </w:r>
    </w:p>
    <w:p w:rsidR="00C7017C" w:rsidRPr="00C7017C" w:rsidRDefault="00C7017C" w:rsidP="00F134C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C7017C" w:rsidRPr="00C7017C" w:rsidRDefault="00C7017C" w:rsidP="00F134C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Tell me, tell him, tell her, tell us, tell them</w:t>
      </w:r>
    </w:p>
    <w:p w:rsidR="00C7017C" w:rsidRPr="00C7017C" w:rsidRDefault="00C7017C" w:rsidP="00F134CF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C7017C">
        <w:rPr>
          <w:rFonts w:ascii="Trebuchet MS" w:hAnsi="Trebuchet MS"/>
          <w:color w:val="252A31"/>
          <w:sz w:val="27"/>
          <w:szCs w:val="27"/>
        </w:rPr>
        <w:t>К некоторым действиям мы можем выразить свое отношение – мы можем их любить или не любить, или быть нейтральными по отношению к ним. Бывают случаи, когда нужно описать не то, что человек делает, а то, что он любит делать. С глаголами, обозначающими наши пристрастия, есть одна тонкость.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это видео.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like+ving.mp4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Like+V+ing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patterny_like_Ving_starter_1-1.pdf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выразить свое отношение не только к ежедневным действиям, но также к увлечениям и спорту.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lexika_hobby.pdf</w:t>
      </w:r>
    </w:p>
    <w:p w:rsid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спорт.pdf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Расскажите о своих увлечениях по образцу.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I like sport. In winter it is skiing, skating and snowboarding. In summer I prefer playing with a ball, swimming, jogging and climbing. Jogging is good for autumn and spring, too. Besides sports, I have some hobbies. I love surfing the net and chatting on different forums. I am not fond of watching movies, though I do that once or twice a week. I’d rather go to the theatre. </w:t>
      </w:r>
      <w:r w:rsidRPr="00C7017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I am also keen on computer games. I have a lot of friends, who play the same games as me. We adore strategy. All in all, I am crazy about all kinds of activities that are fun to do with friends.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Ответьте на вопросы:</w:t>
      </w:r>
    </w:p>
    <w:p w:rsidR="00C7017C" w:rsidRPr="00C7017C" w:rsidRDefault="00C7017C" w:rsidP="00F13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watch TV?</w:t>
      </w:r>
    </w:p>
    <w:p w:rsidR="00C7017C" w:rsidRPr="00C7017C" w:rsidRDefault="00C7017C" w:rsidP="00F13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play computer games?</w:t>
      </w:r>
    </w:p>
    <w:p w:rsidR="00C7017C" w:rsidRPr="00C7017C" w:rsidRDefault="00C7017C" w:rsidP="00F13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surf the net?</w:t>
      </w:r>
    </w:p>
    <w:p w:rsidR="00C7017C" w:rsidRPr="00C7017C" w:rsidRDefault="00C7017C" w:rsidP="00F13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take walks in the evening?</w:t>
      </w:r>
    </w:p>
    <w:p w:rsidR="00C7017C" w:rsidRPr="00C7017C" w:rsidRDefault="00C7017C" w:rsidP="00F13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read books? Do you do that online or you read paper books?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следующий диалог на внешнем ресурсе,</w:t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пользуйтесь скриптами  в случаях, когда не понимаете, что говорят участники диалога.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5" w:history="1">
        <w:r w:rsidRPr="00C7017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http://esl-lab.com/schedule/schedsc1.htm</w:t>
        </w:r>
        <w:r w:rsidRPr="00C7017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6" w:history="1">
        <w:r w:rsidRPr="00C7017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http://esl-lab.com/family1/famsc1.htm</w:t>
        </w:r>
      </w:hyperlink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 и вставьте слова в пропуски.</w:t>
      </w:r>
    </w:p>
    <w:p w:rsidR="00C7017C" w:rsidRDefault="00C7017C" w:rsidP="00F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</w:t>
      </w:r>
      <w:r w:rsidRPr="00C701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</w:p>
    <w:p w:rsidR="00C7017C" w:rsidRDefault="00C7017C" w:rsidP="00F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17C" w:rsidRPr="00C7017C" w:rsidRDefault="00C7017C" w:rsidP="00F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01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killer-queen.mp3</w:t>
      </w:r>
    </w:p>
    <w:p w:rsidR="00C7017C" w:rsidRPr="00C7017C" w:rsidRDefault="00C7017C" w:rsidP="00F134C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Killer Queen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____ her Moet et Chandon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___ pretty cabinet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‘let them eat cake’ she says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Just like Marie Antoinette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built-in remedy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Kruschev and Kennedy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At anytime an invitation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can’t decline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Caviar and_____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Well versed in etiquette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Extraordinarily ____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She’s a Killer Queen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Dynamite with a laserbeam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Guaranteed to blow _____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Anytime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Ooh, recommended at the price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Insatiable an appetite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Wanna try?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To avoid complications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never kept the same ____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conversation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spoke just like a baroness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Met a man from China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Went down to Geisha Minah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(Killer, killer, she’s a killer Queen)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Then again incidentally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If you’re ____ inclined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Perfume came naturally from Paris (naturally)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cars ____couldn’t care less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Fastidious and precise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She’s a Killer ____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Dynamite with a laser 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Guaranteed to blow ____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Anytime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Drop of ____ she’s as willing as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Playful as a 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Then momentarily out of action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Temporarily out of ___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 absolutely drive you wild, ___..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She’s all out to ___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She’s a Killer Queen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Dynamite with a laser 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Guaranteed to blow your mind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Anytime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Ooh, recommended at the price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Insatiable an appetite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Wanna try ?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wanna try…</w:t>
      </w:r>
    </w:p>
    <w:p w:rsidR="00C7017C" w:rsidRPr="00C7017C" w:rsidRDefault="00C7017C" w:rsidP="00F134C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C7017C" w:rsidRPr="00C7017C" w:rsidRDefault="00C7017C" w:rsidP="00F134C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  <w:t>Killer Queen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keeps her Moet et Chandon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her pretty cabinet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‘let them eat cake’ she says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like Marie Antoinette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built-in remedy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For Kruschev and Kennedy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At anytime an invitation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can’t decline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Caviar and cigarettes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Well versed in etiquette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Extraordinarily nice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Killer Queen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Dynamite with a laserbeam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Guaranteed to blow your mind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Anytime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Ooh, recommended at the price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Insatiable an appetite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Wanna try?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avoid complications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never kept the same address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conversation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spoke just like a baroness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Met a man from China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Went down to Geisha Minah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(Killer, killer, she’s a killer Queen)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Then again incidentally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you’re that way inclined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Perfume came naturally from Paris (naturally)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cars she couldn’t care less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Fastidious and precise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Killer Queen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Dynamite with a laser 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Guaranteed to blow your mind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Anytime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Drop of a hat she’s as willing as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Playful as a pussy cat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Then momentarily out of action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Temporarily out of gas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absolutely drive you wild, wild..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all out to get you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Killer Queen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Gunpowder, gelatine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Dynamite with a laser beam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Guaranteed to blow your mind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Anytime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Ooh, recommended at the price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Insatiable an appetite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Wanna try ?</w:t>
      </w:r>
      <w:r w:rsidRPr="00C7017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7017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You wanna try…</w:t>
      </w: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bookmarkEnd w:id="0"/>
    <w:p w:rsidR="00C7017C" w:rsidRPr="00C7017C" w:rsidRDefault="00C7017C" w:rsidP="00F134C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sectPr w:rsidR="00C7017C" w:rsidRPr="00C7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464B0"/>
    <w:multiLevelType w:val="multilevel"/>
    <w:tmpl w:val="141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E3988"/>
    <w:multiLevelType w:val="multilevel"/>
    <w:tmpl w:val="940C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809E3"/>
    <w:multiLevelType w:val="multilevel"/>
    <w:tmpl w:val="EAE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3614C"/>
    <w:multiLevelType w:val="multilevel"/>
    <w:tmpl w:val="CD6E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9127B"/>
    <w:multiLevelType w:val="multilevel"/>
    <w:tmpl w:val="650C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7C"/>
    <w:rsid w:val="006F33F2"/>
    <w:rsid w:val="00C7017C"/>
    <w:rsid w:val="00F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6F90-0215-41B9-8B49-961AC8B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C7017C"/>
  </w:style>
  <w:style w:type="character" w:customStyle="1" w:styleId="mejs-duration">
    <w:name w:val="mejs-duration"/>
    <w:basedOn w:val="a0"/>
    <w:rsid w:val="00C7017C"/>
  </w:style>
  <w:style w:type="character" w:styleId="a4">
    <w:name w:val="Strong"/>
    <w:basedOn w:val="a0"/>
    <w:uiPriority w:val="22"/>
    <w:qFormat/>
    <w:rsid w:val="00C7017C"/>
    <w:rPr>
      <w:b/>
      <w:bCs/>
    </w:rPr>
  </w:style>
  <w:style w:type="character" w:customStyle="1" w:styleId="apple-converted-space">
    <w:name w:val="apple-converted-space"/>
    <w:basedOn w:val="a0"/>
    <w:rsid w:val="00C7017C"/>
  </w:style>
  <w:style w:type="character" w:styleId="a5">
    <w:name w:val="Emphasis"/>
    <w:basedOn w:val="a0"/>
    <w:uiPriority w:val="20"/>
    <w:qFormat/>
    <w:rsid w:val="00C7017C"/>
    <w:rPr>
      <w:i/>
      <w:iCs/>
    </w:rPr>
  </w:style>
  <w:style w:type="character" w:styleId="a6">
    <w:name w:val="Hyperlink"/>
    <w:basedOn w:val="a0"/>
    <w:uiPriority w:val="99"/>
    <w:semiHidden/>
    <w:unhideWhenUsed/>
    <w:rsid w:val="00C70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069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1097674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12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6736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270960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061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017005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4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1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l-lab.com/family1/famsc1.htm" TargetMode="External"/><Relationship Id="rId5" Type="http://schemas.openxmlformats.org/officeDocument/2006/relationships/hyperlink" Target="http://esl-lab.com/schedule/schedsc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2014-07-17T15:34:00Z</dcterms:created>
  <dcterms:modified xsi:type="dcterms:W3CDTF">2014-08-12T12:05:00Z</dcterms:modified>
</cp:coreProperties>
</file>