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2B" w:rsidRPr="00291E2B" w:rsidRDefault="00291E2B" w:rsidP="00310CCE">
      <w:pPr>
        <w:pStyle w:val="a3"/>
        <w:spacing w:before="0" w:beforeAutospacing="0" w:after="0" w:afterAutospacing="0" w:line="228" w:lineRule="atLeast"/>
        <w:jc w:val="center"/>
        <w:textAlignment w:val="baseline"/>
        <w:rPr>
          <w:rFonts w:ascii="Arial" w:hAnsi="Arial" w:cs="Arial"/>
          <w:color w:val="7E7D7D"/>
          <w:sz w:val="20"/>
          <w:szCs w:val="17"/>
        </w:rPr>
      </w:pPr>
      <w:r>
        <w:rPr>
          <w:rStyle w:val="a4"/>
          <w:rFonts w:ascii="Verdana" w:hAnsi="Verdana" w:cs="Arial"/>
          <w:color w:val="000000"/>
          <w:sz w:val="28"/>
          <w:szCs w:val="22"/>
          <w:bdr w:val="none" w:sz="0" w:space="0" w:color="auto" w:frame="1"/>
        </w:rPr>
        <w:t>Приветствуем Вас на седьмом </w:t>
      </w:r>
      <w:r w:rsidRPr="00291E2B">
        <w:rPr>
          <w:rStyle w:val="a4"/>
          <w:rFonts w:ascii="Verdana" w:hAnsi="Verdana" w:cs="Arial"/>
          <w:color w:val="000000"/>
          <w:sz w:val="28"/>
          <w:szCs w:val="22"/>
          <w:bdr w:val="none" w:sz="0" w:space="0" w:color="auto" w:frame="1"/>
        </w:rPr>
        <w:t>ур</w:t>
      </w:r>
      <w:bookmarkStart w:id="0" w:name="_GoBack"/>
      <w:bookmarkEnd w:id="0"/>
      <w:r w:rsidRPr="00291E2B">
        <w:rPr>
          <w:rStyle w:val="a4"/>
          <w:rFonts w:ascii="Verdana" w:hAnsi="Verdana" w:cs="Arial"/>
          <w:color w:val="000000"/>
          <w:sz w:val="28"/>
          <w:szCs w:val="22"/>
          <w:bdr w:val="none" w:sz="0" w:space="0" w:color="auto" w:frame="1"/>
        </w:rPr>
        <w:t>оке курса</w:t>
      </w:r>
    </w:p>
    <w:p w:rsidR="00291E2B" w:rsidRPr="00291E2B" w:rsidRDefault="00291E2B" w:rsidP="00310CCE">
      <w:pPr>
        <w:pStyle w:val="a3"/>
        <w:spacing w:before="0" w:beforeAutospacing="0" w:after="0" w:afterAutospacing="0" w:line="228" w:lineRule="atLeast"/>
        <w:jc w:val="center"/>
        <w:textAlignment w:val="baseline"/>
        <w:rPr>
          <w:rFonts w:ascii="Arial" w:hAnsi="Arial" w:cs="Arial"/>
          <w:color w:val="7E7D7D"/>
          <w:sz w:val="20"/>
          <w:szCs w:val="17"/>
        </w:rPr>
      </w:pPr>
      <w:r w:rsidRPr="00291E2B">
        <w:rPr>
          <w:rStyle w:val="a4"/>
          <w:rFonts w:ascii="Verdana" w:hAnsi="Verdana" w:cs="Arial"/>
          <w:color w:val="000000"/>
          <w:sz w:val="28"/>
          <w:szCs w:val="22"/>
          <w:bdr w:val="none" w:sz="0" w:space="0" w:color="auto" w:frame="1"/>
        </w:rPr>
        <w:t>"Техника запоминания 100 иностранных слов в час"</w:t>
      </w:r>
    </w:p>
    <w:p w:rsidR="00291E2B" w:rsidRPr="00291E2B" w:rsidRDefault="00291E2B" w:rsidP="00310CCE">
      <w:pPr>
        <w:pStyle w:val="a3"/>
        <w:spacing w:before="0" w:beforeAutospacing="0" w:after="24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  <w:r w:rsidRPr="00291E2B">
        <w:rPr>
          <w:rFonts w:ascii="Arial" w:hAnsi="Arial" w:cs="Arial"/>
          <w:color w:val="7E7D7D"/>
          <w:sz w:val="20"/>
          <w:szCs w:val="17"/>
        </w:rPr>
        <w:t> </w:t>
      </w:r>
    </w:p>
    <w:p w:rsidR="00291E2B" w:rsidRPr="00291E2B" w:rsidRDefault="00291E2B" w:rsidP="00310CCE">
      <w:pPr>
        <w:pStyle w:val="a3"/>
        <w:spacing w:before="0" w:beforeAutospacing="0" w:after="0" w:afterAutospacing="0" w:line="228" w:lineRule="atLeast"/>
        <w:textAlignment w:val="baseline"/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</w:pPr>
      <w:r w:rsidRPr="00291E2B">
        <w:rPr>
          <w:rFonts w:ascii="Verdana" w:hAnsi="Verdana" w:cs="Arial"/>
          <w:color w:val="000000"/>
          <w:sz w:val="22"/>
          <w:szCs w:val="19"/>
          <w:bdr w:val="none" w:sz="0" w:space="0" w:color="auto" w:frame="1"/>
        </w:rPr>
        <w:t>На этом уроке мы с Вами разберем технологию правописания – Спелинг.</w:t>
      </w:r>
    </w:p>
    <w:p w:rsidR="00291E2B" w:rsidRPr="00291E2B" w:rsidRDefault="00291E2B" w:rsidP="00310CCE">
      <w:pPr>
        <w:pStyle w:val="a3"/>
        <w:spacing w:before="0" w:beforeAutospacing="0" w:after="0" w:afterAutospacing="0" w:line="228" w:lineRule="atLeast"/>
        <w:textAlignment w:val="baseline"/>
        <w:rPr>
          <w:rFonts w:ascii="Arial" w:hAnsi="Arial" w:cs="Arial"/>
          <w:color w:val="7E7D7D"/>
          <w:sz w:val="20"/>
          <w:szCs w:val="17"/>
        </w:rPr>
      </w:pP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18"/>
          <w:szCs w:val="17"/>
          <w:lang w:eastAsia="ru-RU"/>
        </w:rPr>
      </w:pPr>
      <w:r w:rsidRPr="00291E2B">
        <w:rPr>
          <w:rFonts w:ascii="Verdana" w:eastAsia="Times New Roman" w:hAnsi="Verdana" w:cs="Arial"/>
          <w:b/>
          <w:bCs/>
          <w:color w:val="0000FF"/>
          <w:sz w:val="24"/>
          <w:lang w:eastAsia="ru-RU"/>
        </w:rPr>
        <w:t>Алгоритм прохождения урока:</w:t>
      </w:r>
    </w:p>
    <w:p w:rsidR="00291E2B" w:rsidRPr="00291E2B" w:rsidRDefault="00291E2B" w:rsidP="00310CCE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291E2B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1. Бегло прочитайте этот текст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2. Внимательно просмотрите видео и выполните упражнения из видео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3. Запо</w:t>
      </w:r>
      <w:r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лните файл "домашнее задание" и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отправьте куратору</w:t>
      </w: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lang w:eastAsia="ru-RU"/>
        </w:rPr>
      </w:pPr>
      <w:r w:rsidRPr="00291E2B">
        <w:rPr>
          <w:rFonts w:ascii="Verdana" w:eastAsia="Times New Roman" w:hAnsi="Verdana" w:cs="Arial"/>
          <w:color w:val="000000"/>
          <w:lang w:eastAsia="ru-RU"/>
        </w:rPr>
        <w:t>domashnee_zadanie_7_urok.xls</w:t>
      </w: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lang w:eastAsia="ru-RU"/>
        </w:rPr>
      </w:pPr>
    </w:p>
    <w:p w:rsidR="00291E2B" w:rsidRP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 w:val="24"/>
          <w:lang w:eastAsia="ru-RU"/>
        </w:rPr>
      </w:pPr>
      <w:r w:rsidRPr="00291E2B">
        <w:rPr>
          <w:rFonts w:ascii="Verdana" w:eastAsia="Times New Roman" w:hAnsi="Verdana" w:cs="Arial"/>
          <w:color w:val="000000"/>
          <w:sz w:val="24"/>
          <w:lang w:eastAsia="ru-RU"/>
        </w:rPr>
        <w:t>7-1.mp4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b/>
          <w:bCs/>
          <w:color w:val="0000FF"/>
          <w:sz w:val="24"/>
          <w:lang w:eastAsia="ru-RU"/>
        </w:rPr>
      </w:pPr>
      <w:r w:rsidRPr="00291E2B">
        <w:rPr>
          <w:rFonts w:ascii="Verdana" w:eastAsia="Times New Roman" w:hAnsi="Verdana" w:cs="Arial"/>
          <w:b/>
          <w:bCs/>
          <w:color w:val="0000FF"/>
          <w:sz w:val="24"/>
          <w:lang w:eastAsia="ru-RU"/>
        </w:rPr>
        <w:t>Алгоритм технологии "</w:t>
      </w:r>
      <w:r w:rsidRPr="00291E2B">
        <w:rPr>
          <w:rFonts w:ascii="Verdana" w:eastAsia="Times New Roman" w:hAnsi="Verdana" w:cs="Arial"/>
          <w:color w:val="4C4CFF"/>
          <w:sz w:val="24"/>
          <w:u w:val="single"/>
          <w:lang w:eastAsia="ru-RU"/>
        </w:rPr>
        <w:t>Spelling</w:t>
      </w:r>
      <w:r w:rsidRPr="00291E2B">
        <w:rPr>
          <w:rFonts w:ascii="Verdana" w:eastAsia="Times New Roman" w:hAnsi="Verdana" w:cs="Arial"/>
          <w:b/>
          <w:bCs/>
          <w:color w:val="0000FF"/>
          <w:sz w:val="24"/>
          <w:lang w:eastAsia="ru-RU"/>
        </w:rPr>
        <w:t>"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18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FF"/>
          <w:sz w:val="28"/>
          <w:szCs w:val="24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FF"/>
          <w:sz w:val="24"/>
          <w:szCs w:val="24"/>
          <w:bdr w:val="none" w:sz="0" w:space="0" w:color="auto" w:frame="1"/>
          <w:lang w:eastAsia="ru-RU"/>
        </w:rPr>
        <w:t>1. Выбор списка слов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18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Имеет смысл прорабатывать правописание только тех слов,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значение которых мы уже знаем.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 качестве списка можно взять либо частотный словарь, либо словарь сложных слов английского языка (для русскоязычных), либо список слов, уже выученных по карточкам. Если в процессе проработки нам встречаются незнакомые слова, то мы их просто пропускаем.</w:t>
      </w:r>
    </w:p>
    <w:p w:rsidR="00291E2B" w:rsidRDefault="00291E2B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Pr="00291E2B" w:rsidRDefault="00291E2B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Лучше всего оформить список слов таким образом,</w:t>
      </w:r>
      <w:r>
        <w:rPr>
          <w:rFonts w:ascii="Arial" w:eastAsia="Times New Roman" w:hAnsi="Arial" w:cs="Arial"/>
          <w:color w:val="7E7D7D"/>
          <w:sz w:val="20"/>
          <w:szCs w:val="17"/>
          <w:lang w:eastAsia="ru-RU"/>
        </w:rPr>
        <w:t xml:space="preserve"> 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где слева от каждого слова оставлено 5 пустых квадратиков.</w:t>
      </w:r>
    </w:p>
    <w:p w:rsidR="00291E2B" w:rsidRPr="00291E2B" w:rsidRDefault="00291E2B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tbl>
      <w:tblPr>
        <w:tblpPr w:leftFromText="36" w:rightFromText="36" w:bottomFromText="360" w:vertAnchor="text" w:horzAnchor="margin" w:tblpXSpec="center" w:tblpY="80"/>
        <w:tblW w:w="8981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632"/>
        <w:gridCol w:w="632"/>
        <w:gridCol w:w="632"/>
        <w:gridCol w:w="632"/>
        <w:gridCol w:w="2532"/>
        <w:gridCol w:w="3289"/>
      </w:tblGrid>
      <w:tr w:rsidR="00291E2B" w:rsidRPr="00291E2B" w:rsidTr="00291E2B">
        <w:trPr>
          <w:trHeight w:val="278"/>
        </w:trPr>
        <w:tc>
          <w:tcPr>
            <w:tcW w:w="632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91E2B" w:rsidRPr="00291E2B" w:rsidRDefault="00291E2B" w:rsidP="00310CCE">
            <w:pPr>
              <w:spacing w:after="0" w:line="228" w:lineRule="atLeast"/>
              <w:jc w:val="center"/>
              <w:textAlignment w:val="baseline"/>
              <w:rPr>
                <w:rFonts w:ascii="Arial" w:eastAsia="Times New Roman" w:hAnsi="Arial" w:cs="Arial"/>
                <w:color w:val="7E7D7D"/>
                <w:sz w:val="20"/>
                <w:szCs w:val="17"/>
                <w:lang w:eastAsia="ru-RU"/>
              </w:rPr>
            </w:pPr>
            <w:r w:rsidRPr="00291E2B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91E2B" w:rsidRPr="00291E2B" w:rsidRDefault="00291E2B" w:rsidP="00310CCE">
            <w:pPr>
              <w:spacing w:after="0" w:line="228" w:lineRule="atLeast"/>
              <w:jc w:val="center"/>
              <w:textAlignment w:val="baseline"/>
              <w:rPr>
                <w:rFonts w:ascii="Arial" w:eastAsia="Times New Roman" w:hAnsi="Arial" w:cs="Arial"/>
                <w:color w:val="7E7D7D"/>
                <w:sz w:val="20"/>
                <w:szCs w:val="17"/>
                <w:lang w:eastAsia="ru-RU"/>
              </w:rPr>
            </w:pPr>
            <w:r w:rsidRPr="00291E2B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91E2B" w:rsidRPr="00291E2B" w:rsidRDefault="00291E2B" w:rsidP="00310CCE">
            <w:pPr>
              <w:spacing w:after="0" w:line="228" w:lineRule="atLeast"/>
              <w:jc w:val="center"/>
              <w:textAlignment w:val="baseline"/>
              <w:rPr>
                <w:rFonts w:ascii="Arial" w:eastAsia="Times New Roman" w:hAnsi="Arial" w:cs="Arial"/>
                <w:color w:val="7E7D7D"/>
                <w:sz w:val="20"/>
                <w:szCs w:val="17"/>
                <w:lang w:eastAsia="ru-RU"/>
              </w:rPr>
            </w:pPr>
            <w:r w:rsidRPr="00291E2B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91E2B" w:rsidRPr="00291E2B" w:rsidRDefault="00291E2B" w:rsidP="00310CCE">
            <w:pPr>
              <w:spacing w:after="0" w:line="228" w:lineRule="atLeast"/>
              <w:jc w:val="center"/>
              <w:textAlignment w:val="baseline"/>
              <w:rPr>
                <w:rFonts w:ascii="Arial" w:eastAsia="Times New Roman" w:hAnsi="Arial" w:cs="Arial"/>
                <w:color w:val="7E7D7D"/>
                <w:sz w:val="20"/>
                <w:szCs w:val="17"/>
                <w:lang w:eastAsia="ru-RU"/>
              </w:rPr>
            </w:pPr>
            <w:r w:rsidRPr="00291E2B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noWrap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91E2B" w:rsidRPr="00291E2B" w:rsidRDefault="00291E2B" w:rsidP="00310CCE">
            <w:pPr>
              <w:spacing w:after="0" w:line="228" w:lineRule="atLeast"/>
              <w:jc w:val="center"/>
              <w:textAlignment w:val="baseline"/>
              <w:rPr>
                <w:rFonts w:ascii="Arial" w:eastAsia="Times New Roman" w:hAnsi="Arial" w:cs="Arial"/>
                <w:color w:val="7E7D7D"/>
                <w:sz w:val="20"/>
                <w:szCs w:val="17"/>
                <w:lang w:eastAsia="ru-RU"/>
              </w:rPr>
            </w:pPr>
            <w:r w:rsidRPr="00291E2B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91E2B" w:rsidRPr="00291E2B" w:rsidRDefault="00291E2B" w:rsidP="00310CCE">
            <w:pPr>
              <w:spacing w:after="0" w:line="228" w:lineRule="atLeast"/>
              <w:textAlignment w:val="baseline"/>
              <w:rPr>
                <w:rFonts w:ascii="Arial" w:eastAsia="Times New Roman" w:hAnsi="Arial" w:cs="Arial"/>
                <w:color w:val="7E7D7D"/>
                <w:sz w:val="20"/>
                <w:szCs w:val="17"/>
                <w:lang w:eastAsia="ru-RU"/>
              </w:rPr>
            </w:pPr>
            <w:r w:rsidRPr="00291E2B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Слово на Русском</w:t>
            </w:r>
          </w:p>
        </w:tc>
        <w:tc>
          <w:tcPr>
            <w:tcW w:w="3289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91E2B" w:rsidRPr="00291E2B" w:rsidRDefault="00291E2B" w:rsidP="00310CCE">
            <w:pPr>
              <w:spacing w:after="0" w:line="228" w:lineRule="atLeast"/>
              <w:textAlignment w:val="baseline"/>
              <w:rPr>
                <w:rFonts w:ascii="Arial" w:eastAsia="Times New Roman" w:hAnsi="Arial" w:cs="Arial"/>
                <w:color w:val="7E7D7D"/>
                <w:sz w:val="20"/>
                <w:szCs w:val="17"/>
                <w:lang w:eastAsia="ru-RU"/>
              </w:rPr>
            </w:pPr>
            <w:r w:rsidRPr="00291E2B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Слово на иностранном</w:t>
            </w:r>
          </w:p>
        </w:tc>
      </w:tr>
    </w:tbl>
    <w:p w:rsidR="00291E2B" w:rsidRPr="00291E2B" w:rsidRDefault="00291E2B" w:rsidP="00310CCE">
      <w:pPr>
        <w:spacing w:after="24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291E2B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291E2B" w:rsidRPr="00291E2B" w:rsidRDefault="00291E2B" w:rsidP="00310CCE">
      <w:pPr>
        <w:spacing w:after="24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291E2B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FF"/>
          <w:sz w:val="24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FF"/>
          <w:sz w:val="24"/>
          <w:szCs w:val="19"/>
          <w:bdr w:val="none" w:sz="0" w:space="0" w:color="auto" w:frame="1"/>
          <w:lang w:eastAsia="ru-RU"/>
        </w:rPr>
        <w:t>2. Проработка списка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2.1 Смотрим только на столбец с русскими словами, остальные столбцы закрываем, к примеру, чистым листом бумаги.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2.2 Читаем слово на русском, вспоминаем его перевод на английском. (Повторим, что если мы не знаем перевод, то просто пропускаем данное слово.)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2.3 Вспомнив английское слово, представляем его написание по буквам -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spelling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. Если мы испытываем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сомнения в написании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(то есть нет стопроцентной уверенности и желания поспорить на деньги, чт</w:t>
      </w:r>
      <w:r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о слово пишется так, а не иначе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), то сразу ставим жирную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точку</w:t>
      </w:r>
      <w:r w:rsidRPr="00291E2B">
        <w:rPr>
          <w:rFonts w:ascii="Verdana" w:eastAsia="Times New Roman" w:hAnsi="Verdana" w:cs="Arial"/>
          <w:color w:val="FF0000"/>
          <w:szCs w:val="19"/>
          <w:bdr w:val="none" w:sz="0" w:space="0" w:color="auto" w:frame="1"/>
          <w:lang w:eastAsia="ru-RU"/>
        </w:rPr>
        <w:t>*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или минус в ближайшем к слову пустом квадратике.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2.4 Открываем столбец с иностранным написанием и сравниваем то, как мы представили слово, с тем, как оно пишется на самом деле.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 xml:space="preserve"> – Если что-то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не совпало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, то ставим точку</w:t>
      </w:r>
      <w:r w:rsidRPr="00291E2B">
        <w:rPr>
          <w:rFonts w:ascii="Verdana" w:eastAsia="Times New Roman" w:hAnsi="Verdana" w:cs="Arial"/>
          <w:color w:val="FF0000"/>
          <w:szCs w:val="19"/>
          <w:bdr w:val="none" w:sz="0" w:space="0" w:color="auto" w:frame="1"/>
          <w:lang w:eastAsia="ru-RU"/>
        </w:rPr>
        <w:t>*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 ближайшем к слову квадратике и затем переходим к следующему слову. (При этом, если напротив слова стоит минус или точка, то ничего не ставим)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ind w:left="142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– Если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всё правильно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, то переходим к следующему слову, ничего не отмечая.</w:t>
      </w:r>
    </w:p>
    <w:p w:rsidR="00291E2B" w:rsidRPr="00291E2B" w:rsidRDefault="00291E2B" w:rsidP="00310CCE">
      <w:pPr>
        <w:spacing w:after="0" w:line="228" w:lineRule="atLeast"/>
        <w:ind w:left="142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lastRenderedPageBreak/>
        <w:t>Помним, что если сомневаемся, то точку</w:t>
      </w:r>
      <w:r w:rsidRPr="00291E2B">
        <w:rPr>
          <w:rFonts w:ascii="Verdana" w:eastAsia="Times New Roman" w:hAnsi="Verdana" w:cs="Arial"/>
          <w:color w:val="FF0000"/>
          <w:szCs w:val="19"/>
          <w:bdr w:val="none" w:sz="0" w:space="0" w:color="auto" w:frame="1"/>
          <w:lang w:eastAsia="ru-RU"/>
        </w:rPr>
        <w:t>*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ставим вне зависимости от того, угадали мы правописание слова или нет.</w:t>
      </w:r>
    </w:p>
    <w:p w:rsidR="00291E2B" w:rsidRPr="00291E2B" w:rsidRDefault="00291E2B" w:rsidP="00310CCE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291E2B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FF0000"/>
          <w:szCs w:val="19"/>
          <w:bdr w:val="none" w:sz="0" w:space="0" w:color="auto" w:frame="1"/>
          <w:lang w:eastAsia="ru-RU"/>
        </w:rPr>
        <w:t>*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FF0000"/>
          <w:szCs w:val="19"/>
          <w:bdr w:val="none" w:sz="0" w:space="0" w:color="auto" w:frame="1"/>
          <w:lang w:eastAsia="ru-RU"/>
        </w:rPr>
        <w:t>Точку лучше всего ставить маркером или фломастером</w:t>
      </w:r>
      <w:r w:rsidRPr="00291E2B">
        <w:rPr>
          <w:rFonts w:ascii="Verdana" w:eastAsia="Times New Roman" w:hAnsi="Verdana" w:cs="Arial"/>
          <w:color w:val="FF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FF0000"/>
          <w:lang w:eastAsia="ru-RU"/>
        </w:rPr>
        <w:t>ярких цветов</w:t>
      </w:r>
      <w:r w:rsidRPr="00291E2B">
        <w:rPr>
          <w:rFonts w:ascii="Verdana" w:eastAsia="Times New Roman" w:hAnsi="Verdana" w:cs="Arial"/>
          <w:color w:val="FF0000"/>
          <w:szCs w:val="19"/>
          <w:bdr w:val="none" w:sz="0" w:space="0" w:color="auto" w:frame="1"/>
          <w:lang w:eastAsia="ru-RU"/>
        </w:rPr>
        <w:t>, так как мозг лучше реагирует на яркие цвета, что в дальнейшем облегчит поиск ошибок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.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– Почему мы ставим именно точку, а не звёздочку, знак вопроса или восклицательный знак? Всё банально – точка ставится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 быстрее</w:t>
      </w:r>
      <w:r>
        <w:rPr>
          <w:rFonts w:ascii="Verdana" w:eastAsia="Times New Roman" w:hAnsi="Verdana" w:cs="Arial"/>
          <w:i/>
          <w:iCs/>
          <w:color w:val="000000"/>
          <w:lang w:eastAsia="ru-RU"/>
        </w:rPr>
        <w:t xml:space="preserve"> 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любого другого значка.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2.5 Таким образом, переходя от слова к слову, прорабатываем весь список.</w:t>
      </w: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P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FF"/>
          <w:sz w:val="24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FF"/>
          <w:sz w:val="24"/>
          <w:szCs w:val="19"/>
          <w:bdr w:val="none" w:sz="0" w:space="0" w:color="auto" w:frame="1"/>
          <w:lang w:eastAsia="ru-RU"/>
        </w:rPr>
        <w:t>3. Проработка ошибок №1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Итак, мы получили список, в котором некоторое количество слов отмечено точками. Далее работаем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только с теми словами, которые отмечены точками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. Это наши ошибки и «неуверенности».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3.1 Представляем себе слово (глаза автоматически поднимаются вверх, так как задействован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визуальный центр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). Можно представить слово написанным на белой или на меловой доске, на транспаранте или просто висящим в воздухе.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3.2 Букву, где была ошибка или «неуверенность», представляем огненной, красной или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ярко выделенной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любым другим образом. Если мы забыли какие-то буквы, то также представляем их яркими. Если же у нас были написаны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 лишние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буквы, то мы их</w:t>
      </w:r>
      <w:r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 xml:space="preserve"> 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«убиваем»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- представляем тусклыми, обгоревшими, пепельно-серыми, грязными, дырявыми и т.п.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Замечание: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вместо того, чтобы ярко представлять букву с ошибкой, можно на её месте представлять образы, как-то связанные с этой буквой (смотри «Образный словарь»). И в точности так(раздельно)же эти образы можно «убивать».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Время на проработку одного слова: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от 2 до 5 секунд.</w:t>
      </w:r>
    </w:p>
    <w:p w:rsidR="00291E2B" w:rsidRPr="00291E2B" w:rsidRDefault="00291E2B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3.3 Так, переходя от «точки» к «точ</w:t>
      </w:r>
      <w:r w:rsidR="00AF0A12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 xml:space="preserve">ке», прорабатываем все ошибки и 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«неуверенности».</w:t>
      </w:r>
    </w:p>
    <w:p w:rsidR="00291E2B" w:rsidRPr="00291E2B" w:rsidRDefault="00291E2B" w:rsidP="00310CCE">
      <w:pPr>
        <w:spacing w:after="0" w:line="228" w:lineRule="atLeast"/>
        <w:ind w:left="709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FF"/>
          <w:sz w:val="24"/>
          <w:szCs w:val="19"/>
          <w:bdr w:val="none" w:sz="0" w:space="0" w:color="auto" w:frame="1"/>
          <w:lang w:eastAsia="ru-RU"/>
        </w:rPr>
      </w:pPr>
      <w:r w:rsidRPr="00AF0A12">
        <w:rPr>
          <w:rFonts w:ascii="Verdana" w:eastAsia="Times New Roman" w:hAnsi="Verdana" w:cs="Arial"/>
          <w:color w:val="0000FF"/>
          <w:sz w:val="24"/>
          <w:szCs w:val="19"/>
          <w:bdr w:val="none" w:sz="0" w:space="0" w:color="auto" w:frame="1"/>
          <w:lang w:eastAsia="ru-RU"/>
        </w:rPr>
        <w:t>4. Проработка списка по точкам в первом столбце квадратиков</w:t>
      </w:r>
    </w:p>
    <w:p w:rsidR="00AF0A12" w:rsidRDefault="00AF0A12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Повторяем пункт 2, НО</w:t>
      </w:r>
    </w:p>
    <w:p w:rsidR="00AF0A12" w:rsidRPr="00291E2B" w:rsidRDefault="00AF0A12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–        работаем не со всеми словами, а лишь с теми,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перед которыми стоят точки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;</w:t>
      </w:r>
    </w:p>
    <w:p w:rsidR="00AF0A12" w:rsidRPr="00291E2B" w:rsidRDefault="00AF0A12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–        теперь при возникновении «неуверенности» или ошибки ставим точку во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второй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от слова квадратик.</w:t>
      </w:r>
    </w:p>
    <w:p w:rsidR="00AF0A12" w:rsidRPr="00291E2B" w:rsidRDefault="00AF0A12" w:rsidP="00310CCE">
      <w:pPr>
        <w:spacing w:after="0" w:line="228" w:lineRule="atLeast"/>
        <w:ind w:left="64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AF0A12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Если все прошлые ошибки были проработаны правильно, то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число ошибок после каждого следующего прохода списка не должно превышать 20% от числа ошибок предыдущего прохода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, то есть одной пятой части.</w:t>
      </w:r>
    </w:p>
    <w:p w:rsidR="00AF0A12" w:rsidRDefault="00AF0A12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</w:p>
    <w:p w:rsidR="00AF0A12" w:rsidRDefault="00AF0A12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</w:p>
    <w:p w:rsidR="00291E2B" w:rsidRPr="00AF0A12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AF0A12">
        <w:rPr>
          <w:rFonts w:ascii="Verdana" w:eastAsia="Times New Roman" w:hAnsi="Verdana" w:cs="Arial"/>
          <w:color w:val="0000FF"/>
          <w:sz w:val="24"/>
          <w:szCs w:val="19"/>
          <w:bdr w:val="none" w:sz="0" w:space="0" w:color="auto" w:frame="1"/>
          <w:lang w:eastAsia="ru-RU"/>
        </w:rPr>
        <w:t>5. Проработка ошибок №2</w:t>
      </w:r>
    </w:p>
    <w:p w:rsidR="00AF0A12" w:rsidRDefault="00AF0A12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i/>
          <w:iCs/>
          <w:color w:val="000000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Повторяем пункт 3, увеличивая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время на проработку одного слова до 3-7 секунд.</w:t>
      </w:r>
    </w:p>
    <w:p w:rsidR="00AF0A12" w:rsidRPr="00291E2B" w:rsidRDefault="00AF0A12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i/>
          <w:iCs/>
          <w:color w:val="000000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Если ошибка не исправилась, то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при каждой последующей проработке увеличиваем время визуального представления одного слова на 1-3 секунды.</w:t>
      </w:r>
    </w:p>
    <w:p w:rsidR="00AF0A12" w:rsidRDefault="00AF0A12" w:rsidP="00310CCE">
      <w:pPr>
        <w:spacing w:after="0" w:line="228" w:lineRule="atLeast"/>
        <w:textAlignment w:val="baseline"/>
        <w:rPr>
          <w:rFonts w:ascii="Verdana" w:eastAsia="Times New Roman" w:hAnsi="Verdana" w:cs="Arial"/>
          <w:i/>
          <w:iCs/>
          <w:color w:val="000000"/>
          <w:lang w:eastAsia="ru-RU"/>
        </w:rPr>
      </w:pPr>
    </w:p>
    <w:p w:rsidR="00AF0A12" w:rsidRPr="00291E2B" w:rsidRDefault="00AF0A12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FF"/>
          <w:sz w:val="24"/>
          <w:szCs w:val="19"/>
          <w:bdr w:val="none" w:sz="0" w:space="0" w:color="auto" w:frame="1"/>
          <w:lang w:eastAsia="ru-RU"/>
        </w:rPr>
      </w:pPr>
      <w:r w:rsidRPr="00AF0A12">
        <w:rPr>
          <w:rFonts w:ascii="Verdana" w:eastAsia="Times New Roman" w:hAnsi="Verdana" w:cs="Arial"/>
          <w:color w:val="0000FF"/>
          <w:sz w:val="24"/>
          <w:szCs w:val="19"/>
          <w:bdr w:val="none" w:sz="0" w:space="0" w:color="auto" w:frame="1"/>
          <w:lang w:eastAsia="ru-RU"/>
        </w:rPr>
        <w:lastRenderedPageBreak/>
        <w:t>6. Повторяем алгоритм до полного исправления ошибок.</w:t>
      </w:r>
    </w:p>
    <w:p w:rsidR="00AF0A12" w:rsidRPr="00AF0A12" w:rsidRDefault="00AF0A12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ind w:left="284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Эта технология устранения ошибок носит название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«Воронка».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С каждым следующем проходом количество слов, в которых мы допускаем ошибки, уменьшается. Мы прорабатываем список слов столько раз сколько нужно что бы убрать все ошибки.</w:t>
      </w:r>
    </w:p>
    <w:p w:rsidR="00AF0A12" w:rsidRPr="00291E2B" w:rsidRDefault="00AF0A12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textAlignment w:val="baseline"/>
        <w:rPr>
          <w:rFonts w:ascii="Verdana" w:eastAsia="Times New Roman" w:hAnsi="Verdana" w:cs="Arial"/>
          <w:color w:val="0000FF"/>
          <w:sz w:val="24"/>
          <w:szCs w:val="19"/>
          <w:bdr w:val="none" w:sz="0" w:space="0" w:color="auto" w:frame="1"/>
          <w:lang w:eastAsia="ru-RU"/>
        </w:rPr>
      </w:pPr>
      <w:r w:rsidRPr="00AF0A12">
        <w:rPr>
          <w:rFonts w:ascii="Verdana" w:eastAsia="Times New Roman" w:hAnsi="Verdana" w:cs="Arial"/>
          <w:color w:val="0000FF"/>
          <w:sz w:val="24"/>
          <w:szCs w:val="19"/>
          <w:bdr w:val="none" w:sz="0" w:space="0" w:color="auto" w:frame="1"/>
          <w:lang w:eastAsia="ru-RU"/>
        </w:rPr>
        <w:t>7. Повтор "Воронки"</w:t>
      </w:r>
    </w:p>
    <w:p w:rsidR="00AF0A12" w:rsidRPr="00AF0A12" w:rsidRDefault="00AF0A12" w:rsidP="00310CCE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Cs w:val="17"/>
          <w:lang w:eastAsia="ru-RU"/>
        </w:rPr>
      </w:pPr>
    </w:p>
    <w:p w:rsidR="00AF0A12" w:rsidRDefault="00291E2B" w:rsidP="00310CCE">
      <w:pPr>
        <w:spacing w:after="0" w:line="228" w:lineRule="atLeast"/>
        <w:ind w:left="284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Через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1-2 недели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рекомендуется ещё раз проработать все слова, которые при первом проходе были отмечены точками (смотри пункт 2).</w:t>
      </w:r>
    </w:p>
    <w:p w:rsidR="00AF0A12" w:rsidRDefault="00AF0A12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Default="00291E2B" w:rsidP="00310CCE">
      <w:pPr>
        <w:spacing w:after="0" w:line="228" w:lineRule="atLeast"/>
        <w:ind w:left="284"/>
        <w:textAlignment w:val="baseline"/>
        <w:rPr>
          <w:rFonts w:ascii="Verdana" w:eastAsia="Times New Roman" w:hAnsi="Verdana" w:cs="Arial"/>
          <w:i/>
          <w:iCs/>
          <w:color w:val="000000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Возможно возникновение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небольшого процента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ошибок, с которыми следует поработать по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 «Воронке».</w:t>
      </w:r>
    </w:p>
    <w:p w:rsidR="00AF0A12" w:rsidRPr="00291E2B" w:rsidRDefault="00AF0A12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Pr="00291E2B" w:rsidRDefault="00291E2B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Для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стопроцентной грамотности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произведём такую же проверку через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пару месяцев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и через</w:t>
      </w:r>
      <w:r w:rsidRPr="00291E2B">
        <w:rPr>
          <w:rFonts w:ascii="Verdana" w:eastAsia="Times New Roman" w:hAnsi="Verdana" w:cs="Arial"/>
          <w:color w:val="000000"/>
          <w:lang w:eastAsia="ru-RU"/>
        </w:rPr>
        <w:t> </w:t>
      </w:r>
      <w:r w:rsidRPr="00291E2B">
        <w:rPr>
          <w:rFonts w:ascii="Verdana" w:eastAsia="Times New Roman" w:hAnsi="Verdana" w:cs="Arial"/>
          <w:i/>
          <w:iCs/>
          <w:color w:val="000000"/>
          <w:lang w:eastAsia="ru-RU"/>
        </w:rPr>
        <w:t>год</w:t>
      </w:r>
      <w:r w:rsidRPr="00291E2B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. </w:t>
      </w:r>
    </w:p>
    <w:p w:rsidR="00291E2B" w:rsidRPr="00291E2B" w:rsidRDefault="00291E2B" w:rsidP="00310CCE">
      <w:pPr>
        <w:spacing w:after="24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291E2B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291E2B" w:rsidRDefault="00291E2B" w:rsidP="00310CCE">
      <w:pPr>
        <w:spacing w:after="0" w:line="228" w:lineRule="atLeast"/>
        <w:ind w:left="284"/>
        <w:textAlignment w:val="baseline"/>
        <w:rPr>
          <w:rFonts w:ascii="Verdana" w:eastAsia="Times New Roman" w:hAnsi="Verdana" w:cs="Arial"/>
          <w:color w:val="0000FF"/>
          <w:szCs w:val="19"/>
          <w:bdr w:val="none" w:sz="0" w:space="0" w:color="auto" w:frame="1"/>
          <w:lang w:eastAsia="ru-RU"/>
        </w:rPr>
      </w:pPr>
      <w:r w:rsidRPr="00291E2B">
        <w:rPr>
          <w:rFonts w:ascii="Verdana" w:eastAsia="Times New Roman" w:hAnsi="Verdana" w:cs="Arial"/>
          <w:color w:val="0000FF"/>
          <w:szCs w:val="19"/>
          <w:bdr w:val="none" w:sz="0" w:space="0" w:color="auto" w:frame="1"/>
          <w:lang w:eastAsia="ru-RU"/>
        </w:rPr>
        <w:t>ДОМАШНЕЕ ЗАДАНИЕ</w:t>
      </w:r>
    </w:p>
    <w:p w:rsidR="00AF0A12" w:rsidRPr="00291E2B" w:rsidRDefault="00AF0A12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91E2B" w:rsidRPr="00AF0A12" w:rsidRDefault="00291E2B" w:rsidP="00310CCE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16"/>
          <w:szCs w:val="17"/>
          <w:lang w:eastAsia="ru-RU"/>
        </w:rPr>
      </w:pPr>
      <w:r w:rsidRPr="00AF0A1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Для выполнения домашнего задания, вам необходимо приготовить список из 1000 и более слов. (Вы можете использовать ваши выученные на предыдущих уроках слова). Если у вас не список, а карточки, то мы их прогоняем по воронке до устранения всех ошибок (как на экзамене после 4 дней повторения). Засеките время на первый прогон карточек или списка слов. После этого заполните файл домашнего задания.</w:t>
      </w:r>
    </w:p>
    <w:p w:rsidR="00115456" w:rsidRPr="00291E2B" w:rsidRDefault="00115456" w:rsidP="00310CCE">
      <w:pPr>
        <w:rPr>
          <w:sz w:val="28"/>
        </w:rPr>
      </w:pPr>
    </w:p>
    <w:sectPr w:rsidR="00115456" w:rsidRPr="00291E2B" w:rsidSect="00291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2B"/>
    <w:rsid w:val="00115456"/>
    <w:rsid w:val="00291E2B"/>
    <w:rsid w:val="00310CCE"/>
    <w:rsid w:val="00A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8CB37-669E-406F-BF12-FA72B2BB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E2B"/>
    <w:rPr>
      <w:b/>
      <w:bCs/>
    </w:rPr>
  </w:style>
  <w:style w:type="paragraph" w:styleId="a5">
    <w:name w:val="List Paragraph"/>
    <w:basedOn w:val="a"/>
    <w:uiPriority w:val="34"/>
    <w:qFormat/>
    <w:rsid w:val="0029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3</cp:revision>
  <dcterms:created xsi:type="dcterms:W3CDTF">2014-08-08T19:39:00Z</dcterms:created>
  <dcterms:modified xsi:type="dcterms:W3CDTF">2014-08-12T11:30:00Z</dcterms:modified>
</cp:coreProperties>
</file>